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F21" w:rsidRDefault="009C4F21" w:rsidP="00F94031">
      <w:pPr>
        <w:pStyle w:val="a8"/>
      </w:pPr>
    </w:p>
    <w:p w:rsidR="0049431E" w:rsidRDefault="00426A43" w:rsidP="009C4F21">
      <w:pPr>
        <w:ind w:left="-36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3741" cy="9676262"/>
            <wp:effectExtent l="0" t="0" r="0" b="1270"/>
            <wp:docPr id="1" name="Рисунок 1" descr="C:\Users\Молодость\Desktop\Коллективный договор титульники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Коллективный договор титульники\1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70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31E" w:rsidRDefault="0049431E" w:rsidP="009C4F21">
      <w:pPr>
        <w:ind w:left="-360"/>
        <w:jc w:val="center"/>
        <w:rPr>
          <w:sz w:val="24"/>
          <w:szCs w:val="24"/>
        </w:rPr>
      </w:pPr>
    </w:p>
    <w:p w:rsidR="0049431E" w:rsidRDefault="0049431E" w:rsidP="009C4F21">
      <w:pPr>
        <w:ind w:left="-360"/>
        <w:jc w:val="center"/>
        <w:rPr>
          <w:sz w:val="24"/>
          <w:szCs w:val="24"/>
        </w:rPr>
      </w:pPr>
    </w:p>
    <w:p w:rsidR="0049431E" w:rsidRDefault="0049431E" w:rsidP="009C4F21">
      <w:pPr>
        <w:ind w:left="-360"/>
        <w:jc w:val="center"/>
        <w:rPr>
          <w:sz w:val="24"/>
          <w:szCs w:val="24"/>
        </w:rPr>
      </w:pPr>
    </w:p>
    <w:p w:rsidR="0049431E" w:rsidRDefault="0049431E" w:rsidP="009C4F21">
      <w:pPr>
        <w:ind w:left="-360"/>
        <w:jc w:val="center"/>
        <w:rPr>
          <w:sz w:val="24"/>
          <w:szCs w:val="24"/>
        </w:rPr>
      </w:pPr>
    </w:p>
    <w:p w:rsidR="0049431E" w:rsidRDefault="0049431E" w:rsidP="00426A43">
      <w:pPr>
        <w:rPr>
          <w:sz w:val="24"/>
          <w:szCs w:val="24"/>
        </w:rPr>
      </w:pPr>
      <w:bookmarkStart w:id="0" w:name="_GoBack"/>
      <w:bookmarkEnd w:id="0"/>
    </w:p>
    <w:p w:rsidR="009C4F21" w:rsidRDefault="009C4F21" w:rsidP="009C4F21">
      <w:pPr>
        <w:ind w:left="-360"/>
        <w:jc w:val="center"/>
        <w:rPr>
          <w:sz w:val="24"/>
          <w:szCs w:val="24"/>
        </w:rPr>
      </w:pPr>
      <w:r>
        <w:rPr>
          <w:b/>
          <w:sz w:val="24"/>
          <w:szCs w:val="24"/>
        </w:rPr>
        <w:t>1. Общие положения.</w:t>
      </w:r>
    </w:p>
    <w:p w:rsidR="009C4F21" w:rsidRDefault="009C4F21" w:rsidP="009C4F21">
      <w:pPr>
        <w:ind w:left="-360"/>
        <w:jc w:val="both"/>
        <w:rPr>
          <w:sz w:val="24"/>
          <w:szCs w:val="24"/>
        </w:rPr>
      </w:pPr>
    </w:p>
    <w:p w:rsidR="009C4F21" w:rsidRPr="003D7D05" w:rsidRDefault="009C4F21" w:rsidP="003D7D05">
      <w:pPr>
        <w:pStyle w:val="21"/>
        <w:spacing w:line="276" w:lineRule="auto"/>
        <w:ind w:left="-360" w:firstLine="54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Комиссия по ведению коллективных переговоров, по</w:t>
      </w:r>
      <w:r w:rsidR="00AD0CB7">
        <w:rPr>
          <w:rFonts w:ascii="Times New Roman" w:hAnsi="Times New Roman"/>
          <w:sz w:val="24"/>
          <w:szCs w:val="24"/>
        </w:rPr>
        <w:t xml:space="preserve">дготовки проекта, заключению и </w:t>
      </w:r>
      <w:r>
        <w:rPr>
          <w:rFonts w:ascii="Times New Roman" w:hAnsi="Times New Roman"/>
          <w:sz w:val="24"/>
          <w:szCs w:val="24"/>
        </w:rPr>
        <w:t>организации контроля за выпо</w:t>
      </w:r>
      <w:r w:rsidR="00487E71">
        <w:rPr>
          <w:rFonts w:ascii="Times New Roman" w:hAnsi="Times New Roman"/>
          <w:sz w:val="24"/>
          <w:szCs w:val="24"/>
        </w:rPr>
        <w:t>лнением коллективного договора</w:t>
      </w:r>
      <w:r w:rsidR="00487E71" w:rsidRPr="00487E71">
        <w:rPr>
          <w:rFonts w:ascii="Times New Roman" w:hAnsi="Times New Roman"/>
          <w:sz w:val="24"/>
          <w:szCs w:val="24"/>
        </w:rPr>
        <w:t xml:space="preserve"> </w:t>
      </w:r>
      <w:r w:rsidR="00487E71">
        <w:rPr>
          <w:rFonts w:ascii="Times New Roman" w:hAnsi="Times New Roman"/>
          <w:sz w:val="24"/>
          <w:szCs w:val="24"/>
        </w:rPr>
        <w:t xml:space="preserve">МБУДО ДПЦ «Молодость»,  </w:t>
      </w:r>
      <w:r>
        <w:rPr>
          <w:rFonts w:ascii="Times New Roman" w:hAnsi="Times New Roman"/>
          <w:sz w:val="24"/>
          <w:szCs w:val="24"/>
        </w:rPr>
        <w:t>(дал</w:t>
      </w:r>
      <w:r w:rsidR="00AD0CB7">
        <w:rPr>
          <w:rFonts w:ascii="Times New Roman" w:hAnsi="Times New Roman"/>
          <w:sz w:val="24"/>
          <w:szCs w:val="24"/>
        </w:rPr>
        <w:t xml:space="preserve">ее - Комиссия), образованная в </w:t>
      </w:r>
      <w:r w:rsidR="003D7D05">
        <w:rPr>
          <w:rFonts w:ascii="Times New Roman" w:hAnsi="Times New Roman"/>
          <w:sz w:val="24"/>
          <w:szCs w:val="24"/>
        </w:rPr>
        <w:t xml:space="preserve">ДПЦ «Молодость», в </w:t>
      </w:r>
      <w:r>
        <w:rPr>
          <w:sz w:val="24"/>
          <w:szCs w:val="24"/>
        </w:rPr>
        <w:t>соответствие со ст. 3</w:t>
      </w:r>
      <w:r w:rsidR="00AD0CB7">
        <w:rPr>
          <w:sz w:val="24"/>
          <w:szCs w:val="24"/>
        </w:rPr>
        <w:t>6-37</w:t>
      </w:r>
      <w:r>
        <w:rPr>
          <w:sz w:val="24"/>
          <w:szCs w:val="24"/>
        </w:rPr>
        <w:t xml:space="preserve"> Трудового кодекса Российской Федерации, в своей деятельности руководствуетс</w:t>
      </w:r>
      <w:r w:rsidR="00AD0CB7">
        <w:rPr>
          <w:sz w:val="24"/>
          <w:szCs w:val="24"/>
        </w:rPr>
        <w:t>я Конституцией РФ, действующим</w:t>
      </w:r>
      <w:r>
        <w:rPr>
          <w:sz w:val="24"/>
          <w:szCs w:val="24"/>
        </w:rPr>
        <w:t xml:space="preserve"> законодательством, отраслевым и муниципальным соглашениями, действие которых распространяется на организацию, настоящим Положением и заключенным коллективным договором.</w:t>
      </w:r>
      <w:proofErr w:type="gramEnd"/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 При формировании и осуществлении деятельности Комиссии стороны руководствуются следующими основным принципами социального партнерства: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1.2.1.</w:t>
      </w:r>
      <w:r w:rsidR="00AD0CB7">
        <w:rPr>
          <w:sz w:val="24"/>
          <w:szCs w:val="24"/>
        </w:rPr>
        <w:t xml:space="preserve"> </w:t>
      </w:r>
      <w:r>
        <w:rPr>
          <w:sz w:val="24"/>
          <w:szCs w:val="24"/>
        </w:rPr>
        <w:t>равноправие сторон;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1.2.2. уважение и учет интересов сторон;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1.2.3. заинтересованность сторон в участии в договорных отношениях;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1.2.4. соблюдение сторонами и их представителями законов и иных нормативных правовых актов;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1.2.5. полномочность представителей сторон;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1.2.6. свобода выбора при обсуждении вопросов, входящих в сферу труда;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1.2.7. добровольность принятия сторонами на себя обязательств;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1.2.8. реальность обязательств, принимаемых на себя сторонами;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1.2.9. обязательность выполнения коллективного договоров, соглашений;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1.2.10.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выполнением принятых коллективных договора, муниципального и отраслевого соглашений;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1.2.11. ответственность сторон, их представителей за невыполнение по их вине коллективного договора, </w:t>
      </w:r>
      <w:r w:rsidR="007E157C">
        <w:rPr>
          <w:sz w:val="24"/>
          <w:szCs w:val="24"/>
        </w:rPr>
        <w:t xml:space="preserve">муниципального и отраслевого </w:t>
      </w:r>
      <w:r>
        <w:rPr>
          <w:sz w:val="24"/>
          <w:szCs w:val="24"/>
        </w:rPr>
        <w:t>соглашений.</w:t>
      </w:r>
    </w:p>
    <w:p w:rsidR="009C4F21" w:rsidRDefault="009C4F21" w:rsidP="00311256">
      <w:pPr>
        <w:spacing w:line="276" w:lineRule="auto"/>
        <w:ind w:left="-360" w:firstLine="54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9C4F21" w:rsidRDefault="009C4F21" w:rsidP="009C4F21">
      <w:pPr>
        <w:ind w:left="-360" w:firstLine="5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 Основные цели и задачи Комиссии.</w:t>
      </w:r>
    </w:p>
    <w:p w:rsidR="00EB3923" w:rsidRDefault="00EB3923" w:rsidP="009C4F21">
      <w:pPr>
        <w:ind w:left="-360" w:firstLine="540"/>
        <w:jc w:val="center"/>
        <w:rPr>
          <w:sz w:val="24"/>
          <w:szCs w:val="24"/>
        </w:rPr>
      </w:pP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2.1. Основными целями Комиссии являются: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2.1.1. достижение согласования интересов сторон трудовых отношений.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2.1.2. содействие коллективно-договорному регулированию социально - трудовых отношений </w:t>
      </w:r>
      <w:r w:rsidR="007E157C">
        <w:rPr>
          <w:sz w:val="24"/>
          <w:szCs w:val="24"/>
        </w:rPr>
        <w:t>в организации.</w:t>
      </w:r>
      <w:r>
        <w:rPr>
          <w:sz w:val="24"/>
          <w:szCs w:val="24"/>
        </w:rPr>
        <w:t xml:space="preserve"> 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2.2. Основными задачами Комиссии являются:</w:t>
      </w:r>
    </w:p>
    <w:p w:rsidR="00D94D5D" w:rsidRDefault="009C4F21" w:rsidP="003D7D05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2.2.1. развитие системы социального партнерства между Работниками </w:t>
      </w:r>
      <w:r w:rsidR="003D7D05">
        <w:rPr>
          <w:sz w:val="24"/>
          <w:szCs w:val="24"/>
        </w:rPr>
        <w:t xml:space="preserve">ДПЦ «Молодость» </w:t>
      </w:r>
      <w:r>
        <w:rPr>
          <w:sz w:val="24"/>
          <w:szCs w:val="24"/>
        </w:rPr>
        <w:t xml:space="preserve">и Работодателем, направленной на обеспечение согласования интересов </w:t>
      </w:r>
    </w:p>
    <w:p w:rsidR="00D94D5D" w:rsidRDefault="00D94D5D" w:rsidP="003D7D05">
      <w:pPr>
        <w:spacing w:line="276" w:lineRule="auto"/>
        <w:ind w:left="-360" w:firstLine="540"/>
        <w:jc w:val="both"/>
        <w:rPr>
          <w:sz w:val="24"/>
          <w:szCs w:val="24"/>
        </w:rPr>
      </w:pPr>
    </w:p>
    <w:p w:rsidR="009C4F21" w:rsidRDefault="009C4F21" w:rsidP="003D7D05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Работников и Работодателя по вопросам регулирования трудовых отношений и иных, непосредственно связанных с ними отношений;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2.2.2. ведение коллективных переговоров и подготовка проекта коллективного договора (изменений и дополнений);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2.2.3. развитие социального партнерства </w:t>
      </w:r>
      <w:r w:rsidR="007E157C">
        <w:rPr>
          <w:sz w:val="24"/>
          <w:szCs w:val="24"/>
        </w:rPr>
        <w:t>в организации</w:t>
      </w:r>
      <w:r>
        <w:rPr>
          <w:sz w:val="24"/>
          <w:szCs w:val="24"/>
        </w:rPr>
        <w:t>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 Для обеспечения регулирования социально-трудовых отношений Комиссия: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2.3.1. ведет коллективные переговоры;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2.3.2. готовит проект коллективного договора (изменений и дополнений);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2.3.3. организует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исполнением коллективного договора;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2.3.4. рассматривает коллективные трудовые споры по поводу заключения или изменения коллективного договора, осуществлени</w:t>
      </w:r>
      <w:r w:rsidR="007E157C">
        <w:rPr>
          <w:sz w:val="24"/>
          <w:szCs w:val="24"/>
        </w:rPr>
        <w:t>я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контроля за</w:t>
      </w:r>
      <w:proofErr w:type="gramEnd"/>
      <w:r>
        <w:rPr>
          <w:sz w:val="24"/>
          <w:szCs w:val="24"/>
        </w:rPr>
        <w:t xml:space="preserve"> его выполнением;</w:t>
      </w:r>
    </w:p>
    <w:p w:rsidR="00F94031" w:rsidRDefault="00F94031" w:rsidP="00311256">
      <w:pPr>
        <w:spacing w:line="276" w:lineRule="auto"/>
        <w:ind w:left="-360" w:firstLine="540"/>
        <w:jc w:val="both"/>
        <w:rPr>
          <w:sz w:val="24"/>
          <w:szCs w:val="24"/>
        </w:rPr>
      </w:pP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2.3.5. создает рабочие группы с привлечением специалистов;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2.3.6. приглашает для участия в своей работе представителей вышестоящей про</w:t>
      </w:r>
      <w:r w:rsidR="00EB3923">
        <w:rPr>
          <w:sz w:val="24"/>
          <w:szCs w:val="24"/>
        </w:rPr>
        <w:t xml:space="preserve">фсоюзной организации, органов </w:t>
      </w:r>
      <w:r>
        <w:rPr>
          <w:sz w:val="24"/>
          <w:szCs w:val="24"/>
        </w:rPr>
        <w:t>государственной власти и местного</w:t>
      </w:r>
      <w:r w:rsidR="00EB3923">
        <w:rPr>
          <w:sz w:val="24"/>
          <w:szCs w:val="24"/>
        </w:rPr>
        <w:t xml:space="preserve"> самоуправления, </w:t>
      </w:r>
      <w:r>
        <w:rPr>
          <w:sz w:val="24"/>
          <w:szCs w:val="24"/>
        </w:rPr>
        <w:t>специалистов, представителей других организаций;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2.3.7.</w:t>
      </w:r>
      <w:r w:rsidR="007E157C">
        <w:rPr>
          <w:sz w:val="24"/>
          <w:szCs w:val="24"/>
        </w:rPr>
        <w:t xml:space="preserve"> в случае необходимости</w:t>
      </w:r>
      <w:r>
        <w:rPr>
          <w:sz w:val="24"/>
          <w:szCs w:val="24"/>
        </w:rPr>
        <w:t xml:space="preserve"> получает по договоренности с представительными и исполнительными органами государственной власти и мес</w:t>
      </w:r>
      <w:r w:rsidR="007E157C">
        <w:rPr>
          <w:sz w:val="24"/>
          <w:szCs w:val="24"/>
        </w:rPr>
        <w:t xml:space="preserve">тного самоуправления информацию, </w:t>
      </w:r>
      <w:r>
        <w:rPr>
          <w:sz w:val="24"/>
          <w:szCs w:val="24"/>
        </w:rPr>
        <w:t>необходимую для ведения коллективных переговоров и заключения коллективного договора (изменений и дополнений).</w:t>
      </w:r>
    </w:p>
    <w:p w:rsidR="00311256" w:rsidRDefault="00311256" w:rsidP="007E157C">
      <w:pPr>
        <w:ind w:left="-360" w:firstLine="540"/>
        <w:jc w:val="center"/>
        <w:rPr>
          <w:b/>
          <w:sz w:val="24"/>
          <w:szCs w:val="24"/>
        </w:rPr>
      </w:pPr>
    </w:p>
    <w:p w:rsidR="009C4F21" w:rsidRDefault="009C4F21" w:rsidP="007E157C">
      <w:pPr>
        <w:ind w:left="-360" w:firstLine="5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3. Состав и формирование Комиссии.</w:t>
      </w:r>
    </w:p>
    <w:p w:rsidR="00311256" w:rsidRDefault="00311256" w:rsidP="007E157C">
      <w:pPr>
        <w:ind w:left="-360" w:firstLine="540"/>
        <w:jc w:val="center"/>
        <w:rPr>
          <w:sz w:val="24"/>
          <w:szCs w:val="24"/>
        </w:rPr>
      </w:pPr>
    </w:p>
    <w:p w:rsidR="009C4F21" w:rsidRPr="003D7D05" w:rsidRDefault="009C4F21" w:rsidP="003D7D05">
      <w:pPr>
        <w:spacing w:line="276" w:lineRule="auto"/>
        <w:ind w:left="-360" w:firstLine="540"/>
        <w:jc w:val="both"/>
        <w:rPr>
          <w:sz w:val="20"/>
        </w:rPr>
      </w:pPr>
      <w:r>
        <w:rPr>
          <w:sz w:val="24"/>
          <w:szCs w:val="24"/>
        </w:rPr>
        <w:t xml:space="preserve">3.1. </w:t>
      </w:r>
      <w:proofErr w:type="gramStart"/>
      <w:r>
        <w:rPr>
          <w:sz w:val="24"/>
          <w:szCs w:val="24"/>
        </w:rPr>
        <w:t xml:space="preserve">При проведении коллективных переговоров о заключении и об изменении коллективного договора, разрешении коллективных трудовых споров по поводу заключения или изменения коллективного договора, осуществлении контроля за его выполнением, а также при формировании и осуществлении деятельности Комиссии интересы Работников представляет Первичная профсоюзная организация </w:t>
      </w:r>
      <w:r w:rsidR="003D7D05">
        <w:rPr>
          <w:sz w:val="24"/>
          <w:szCs w:val="24"/>
        </w:rPr>
        <w:t xml:space="preserve">ДПЦ «Молодость», </w:t>
      </w:r>
      <w:r w:rsidR="003D7D05">
        <w:rPr>
          <w:sz w:val="24"/>
          <w:szCs w:val="24"/>
        </w:rPr>
        <w:tab/>
      </w:r>
      <w:r w:rsidR="00487E71">
        <w:rPr>
          <w:sz w:val="24"/>
          <w:szCs w:val="24"/>
        </w:rPr>
        <w:t xml:space="preserve">интересы </w:t>
      </w:r>
      <w:r>
        <w:rPr>
          <w:sz w:val="24"/>
          <w:szCs w:val="24"/>
        </w:rPr>
        <w:t>Работодателя – ру</w:t>
      </w:r>
      <w:r w:rsidR="00EB3923">
        <w:rPr>
          <w:sz w:val="24"/>
          <w:szCs w:val="24"/>
        </w:rPr>
        <w:t xml:space="preserve">ководитель </w:t>
      </w:r>
      <w:r w:rsidR="003D7D05">
        <w:rPr>
          <w:sz w:val="24"/>
          <w:szCs w:val="24"/>
        </w:rPr>
        <w:t>ДПЦ «Молодость»</w:t>
      </w:r>
      <w:r w:rsidR="00EB3923">
        <w:rPr>
          <w:sz w:val="24"/>
          <w:szCs w:val="24"/>
        </w:rPr>
        <w:t xml:space="preserve"> </w:t>
      </w:r>
      <w:r>
        <w:rPr>
          <w:sz w:val="24"/>
          <w:szCs w:val="24"/>
        </w:rPr>
        <w:t>или уполномоченные им лица.</w:t>
      </w:r>
      <w:proofErr w:type="gramEnd"/>
    </w:p>
    <w:p w:rsidR="009C4F21" w:rsidRPr="003D7D05" w:rsidRDefault="009C4F21" w:rsidP="003D7D05">
      <w:pPr>
        <w:spacing w:line="276" w:lineRule="auto"/>
        <w:ind w:left="-360" w:firstLine="540"/>
        <w:jc w:val="both"/>
        <w:rPr>
          <w:sz w:val="20"/>
        </w:rPr>
      </w:pPr>
      <w:r>
        <w:rPr>
          <w:sz w:val="24"/>
          <w:szCs w:val="24"/>
        </w:rPr>
        <w:t>3.2. Количество членов Комисси</w:t>
      </w:r>
      <w:r w:rsidR="00EB3923">
        <w:rPr>
          <w:sz w:val="24"/>
          <w:szCs w:val="24"/>
        </w:rPr>
        <w:t xml:space="preserve">и от каждой стороны - не более </w:t>
      </w:r>
      <w:r w:rsidR="003D7D05">
        <w:rPr>
          <w:sz w:val="24"/>
          <w:szCs w:val="24"/>
        </w:rPr>
        <w:t>4</w:t>
      </w:r>
      <w:r>
        <w:rPr>
          <w:sz w:val="24"/>
          <w:szCs w:val="24"/>
        </w:rPr>
        <w:t xml:space="preserve"> человек.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3.3. Первичная профсоюзная организация и Работодатель самостоятельно определяют персональный состав своих представителей в Комиссии и порядок их ротации.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3.4. Образуя комиссию, стороны наделяют своих представителей полномочиями </w:t>
      </w: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>: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3.4.1. ведение коллективных переговоров;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3.4.2. подготовку проекта коллективного договора (изменений и дополнений);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3.4.3. организацию </w:t>
      </w:r>
      <w:proofErr w:type="gramStart"/>
      <w:r>
        <w:rPr>
          <w:sz w:val="24"/>
          <w:szCs w:val="24"/>
        </w:rPr>
        <w:t>контроля за</w:t>
      </w:r>
      <w:proofErr w:type="gramEnd"/>
      <w:r>
        <w:rPr>
          <w:sz w:val="24"/>
          <w:szCs w:val="24"/>
        </w:rPr>
        <w:t xml:space="preserve"> выполнением коллективного договора;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3.4.4. разрешение коллективных трудовых споров.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3.5. Стороны, образовавшие Комиссию, назначают из числа своих представителей в Комиссии - координатора стороны.</w:t>
      </w:r>
    </w:p>
    <w:p w:rsidR="009C4F21" w:rsidRDefault="009C4F21" w:rsidP="009C4F21">
      <w:pPr>
        <w:ind w:left="-360" w:firstLine="540"/>
        <w:jc w:val="center"/>
        <w:rPr>
          <w:b/>
          <w:sz w:val="24"/>
          <w:szCs w:val="24"/>
        </w:rPr>
      </w:pPr>
    </w:p>
    <w:p w:rsidR="009C4F21" w:rsidRDefault="009C4F21" w:rsidP="009C4F21">
      <w:pPr>
        <w:ind w:left="-360" w:firstLine="5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 Члены Комиссии.</w:t>
      </w:r>
    </w:p>
    <w:p w:rsidR="00311256" w:rsidRDefault="00311256" w:rsidP="00311256">
      <w:pPr>
        <w:spacing w:line="276" w:lineRule="auto"/>
        <w:ind w:left="-360" w:firstLine="540"/>
        <w:jc w:val="center"/>
        <w:rPr>
          <w:sz w:val="24"/>
          <w:szCs w:val="24"/>
        </w:rPr>
      </w:pP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4.1. Члены Комиссии:</w:t>
      </w:r>
      <w:r w:rsidR="003D7D05">
        <w:rPr>
          <w:sz w:val="24"/>
          <w:szCs w:val="24"/>
        </w:rPr>
        <w:t xml:space="preserve"> Председатель – </w:t>
      </w:r>
      <w:proofErr w:type="spellStart"/>
      <w:r w:rsidR="003D7D05">
        <w:rPr>
          <w:sz w:val="24"/>
          <w:szCs w:val="24"/>
        </w:rPr>
        <w:t>Кубасова</w:t>
      </w:r>
      <w:proofErr w:type="spellEnd"/>
      <w:r w:rsidR="003D7D05">
        <w:rPr>
          <w:sz w:val="24"/>
          <w:szCs w:val="24"/>
        </w:rPr>
        <w:t xml:space="preserve"> А.А.</w:t>
      </w:r>
    </w:p>
    <w:p w:rsidR="003D7D05" w:rsidRDefault="003D7D05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Член комиссии – Гайнутдинова С.М.</w:t>
      </w:r>
    </w:p>
    <w:p w:rsidR="003D7D05" w:rsidRDefault="003D7D05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Член комиссии – Васильева Э.И.</w:t>
      </w:r>
    </w:p>
    <w:p w:rsidR="009C4F21" w:rsidRDefault="009C4F21" w:rsidP="00D94D5D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4.1.1. участвуют в заседаниях Комиссии и рабочих групп, в подготовке проектов решений Комиссии;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4.1.2. вносят предложения по вопросам, относящимся к компетенции Комиссии, для рассмотрения на заседаниях Комисс</w:t>
      </w:r>
      <w:proofErr w:type="gramStart"/>
      <w:r>
        <w:rPr>
          <w:sz w:val="24"/>
          <w:szCs w:val="24"/>
        </w:rPr>
        <w:t>ии и ее</w:t>
      </w:r>
      <w:proofErr w:type="gramEnd"/>
      <w:r>
        <w:rPr>
          <w:sz w:val="24"/>
          <w:szCs w:val="24"/>
        </w:rPr>
        <w:t xml:space="preserve"> рабочих групп. 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4.2. Полномочия членов, координаторов Комиссии удостоверяется соответствующими решениями сторон социального партнерства, образовавшими Комиссию.</w:t>
      </w:r>
    </w:p>
    <w:p w:rsidR="009C4F21" w:rsidRDefault="009C4F21" w:rsidP="00311256">
      <w:pPr>
        <w:spacing w:line="276" w:lineRule="auto"/>
        <w:ind w:left="-360" w:firstLine="540"/>
        <w:jc w:val="both"/>
        <w:rPr>
          <w:b/>
          <w:sz w:val="24"/>
          <w:szCs w:val="24"/>
        </w:rPr>
      </w:pPr>
    </w:p>
    <w:p w:rsidR="009C4F21" w:rsidRDefault="009C4F21" w:rsidP="009C4F21">
      <w:pPr>
        <w:ind w:left="-360" w:firstLine="5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5. Порядок работы Комиссии.</w:t>
      </w:r>
    </w:p>
    <w:p w:rsidR="00311256" w:rsidRDefault="00311256" w:rsidP="009C4F21">
      <w:pPr>
        <w:ind w:left="-360" w:firstLine="540"/>
        <w:jc w:val="center"/>
        <w:rPr>
          <w:sz w:val="24"/>
          <w:szCs w:val="24"/>
        </w:rPr>
      </w:pP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5.1. Заседание комиссии правомочны, если на нем присутствуют координаторы от каждой из сторон, образовавших Комиссию.</w:t>
      </w:r>
    </w:p>
    <w:p w:rsidR="00F9403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5.2. </w:t>
      </w:r>
      <w:r w:rsidRPr="007E157C">
        <w:rPr>
          <w:b/>
          <w:sz w:val="24"/>
          <w:szCs w:val="24"/>
        </w:rPr>
        <w:t>Первое заседание комиссии</w:t>
      </w:r>
      <w:r>
        <w:rPr>
          <w:sz w:val="24"/>
          <w:szCs w:val="24"/>
        </w:rPr>
        <w:t xml:space="preserve">, образованной на равноправной основе по решению сторон из наделенных необходимыми полномочиями представителей, </w:t>
      </w:r>
      <w:r w:rsidRPr="007E157C">
        <w:rPr>
          <w:b/>
          <w:sz w:val="24"/>
          <w:szCs w:val="24"/>
        </w:rPr>
        <w:t>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</w:t>
      </w:r>
      <w:r>
        <w:rPr>
          <w:sz w:val="24"/>
          <w:szCs w:val="24"/>
        </w:rPr>
        <w:t xml:space="preserve">, предложенный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</w:t>
      </w:r>
    </w:p>
    <w:p w:rsidR="00F94031" w:rsidRDefault="00F94031" w:rsidP="00311256">
      <w:pPr>
        <w:spacing w:line="276" w:lineRule="auto"/>
        <w:ind w:left="-360" w:firstLine="540"/>
        <w:jc w:val="both"/>
        <w:rPr>
          <w:sz w:val="24"/>
          <w:szCs w:val="24"/>
        </w:rPr>
      </w:pPr>
    </w:p>
    <w:p w:rsidR="009C4F21" w:rsidRPr="007E157C" w:rsidRDefault="009C4F21" w:rsidP="00311256">
      <w:pPr>
        <w:spacing w:line="276" w:lineRule="auto"/>
        <w:ind w:left="-360" w:firstLine="540"/>
        <w:jc w:val="both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уведомлении</w:t>
      </w:r>
      <w:proofErr w:type="gramEnd"/>
      <w:r>
        <w:rPr>
          <w:sz w:val="24"/>
          <w:szCs w:val="24"/>
        </w:rPr>
        <w:t xml:space="preserve"> представителями стороны, инициирующей переговоры</w:t>
      </w:r>
      <w:r>
        <w:rPr>
          <w:i/>
          <w:sz w:val="24"/>
          <w:szCs w:val="24"/>
        </w:rPr>
        <w:t xml:space="preserve">. </w:t>
      </w:r>
      <w:r w:rsidRPr="007E157C">
        <w:rPr>
          <w:b/>
          <w:sz w:val="24"/>
          <w:szCs w:val="24"/>
        </w:rPr>
        <w:t>Дата первого заседания Комиссии является датой начала переговоров.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5.3. На первом заседании комиссии председательствует координатор стороны, инициировавшей переговоры.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5.4. Заседания комиссии оформляются </w:t>
      </w:r>
      <w:r w:rsidRPr="007E157C">
        <w:rPr>
          <w:b/>
          <w:sz w:val="24"/>
          <w:szCs w:val="24"/>
        </w:rPr>
        <w:t>протоколом,</w:t>
      </w:r>
      <w:r>
        <w:rPr>
          <w:sz w:val="24"/>
          <w:szCs w:val="24"/>
        </w:rPr>
        <w:t xml:space="preserve"> который ведет один из членов комиссии по поручению председателя. Протокол не позже начала следующего </w:t>
      </w:r>
      <w:proofErr w:type="gramStart"/>
      <w:r>
        <w:rPr>
          <w:sz w:val="24"/>
          <w:szCs w:val="24"/>
        </w:rPr>
        <w:t>заседании</w:t>
      </w:r>
      <w:proofErr w:type="gramEnd"/>
      <w:r>
        <w:rPr>
          <w:sz w:val="24"/>
          <w:szCs w:val="24"/>
        </w:rPr>
        <w:t xml:space="preserve"> комиссии подписывается координаторами сторон, размножается в двух экземплярах и передается координаторам сторон.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5.5. Решение комиссии считается принятым, если за его принятие высказались координаторы каждой стороны социального партнерства, </w:t>
      </w:r>
      <w:proofErr w:type="gramStart"/>
      <w:r>
        <w:rPr>
          <w:sz w:val="24"/>
          <w:szCs w:val="24"/>
        </w:rPr>
        <w:t>образовавших</w:t>
      </w:r>
      <w:proofErr w:type="gramEnd"/>
      <w:r>
        <w:rPr>
          <w:sz w:val="24"/>
          <w:szCs w:val="24"/>
        </w:rPr>
        <w:t xml:space="preserve"> Комиссию.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5.6. Ведут подготовку очередных заседаний Комиссии и председательствуют на них координаторы сторон социального партнерства, образовавших Комиссию, по очереди.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5.7. Решение о назначении председательствующего на следующее заседание Комиссии принимается Комиссией каждый раз перед окончанием очередного заседания.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 Координатор стороны, назначенный председательствующим на следующее заседание Комиссии: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5.8.1. обеспечивает взаимодействие сторон с целью достижения согласия между ними при выработке проектов решений Комиссии, выносимых на рассмотрение следующего заседания Комиссии;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5.8.2. утверждает по предложениям сторон перечень и состав рабочих групп (и их руководителей), создаваемых для подготовки мероприятий и проектов решений Комиссии;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5.8.3. председательствует на заседании Комиссии и организует ее работу;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5.8.4. проводит в период между заседаниями Комиссии консультации по вопросам, требующим принятия оперативного решения.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5.9. Представители сторон, подписавших коллективный договор,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договора.</w:t>
      </w:r>
    </w:p>
    <w:p w:rsidR="009C4F21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5.10. Изменения и дополнения в коллективный договор вносятся в порядке, установленном для его заключения (инициатива одной из сторон, переговоры, выработка согласованного проекта изменений и дополнений, обсуждение в подразделениях и экспертиза в территориальном комитете профсоюза, доработка проекта, утверждение на собрании /конференции/, регистрация). Решение по представленному одной из сторон проекту изменений условий коллективного договора Комиссия принимает в течение месяца со дня его подачи.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комиссию.</w:t>
      </w:r>
    </w:p>
    <w:p w:rsidR="009C4F21" w:rsidRDefault="009C4F21" w:rsidP="009C4F21">
      <w:pPr>
        <w:ind w:left="-360" w:firstLine="540"/>
        <w:jc w:val="both"/>
        <w:rPr>
          <w:b/>
          <w:sz w:val="24"/>
          <w:szCs w:val="24"/>
        </w:rPr>
      </w:pPr>
    </w:p>
    <w:p w:rsidR="009C4F21" w:rsidRDefault="009C4F21" w:rsidP="009C4F21">
      <w:pPr>
        <w:ind w:left="-360" w:firstLine="5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6. Обеспечение деятельности Комиссии</w:t>
      </w:r>
    </w:p>
    <w:p w:rsidR="00311256" w:rsidRDefault="00311256" w:rsidP="009C4F21">
      <w:pPr>
        <w:ind w:left="-360" w:firstLine="540"/>
        <w:jc w:val="center"/>
        <w:rPr>
          <w:sz w:val="24"/>
          <w:szCs w:val="24"/>
        </w:rPr>
      </w:pPr>
    </w:p>
    <w:p w:rsidR="00A3428D" w:rsidRPr="00D94D5D" w:rsidRDefault="009C4F21" w:rsidP="00D94D5D">
      <w:pPr>
        <w:spacing w:line="276" w:lineRule="auto"/>
        <w:ind w:left="-360" w:firstLine="540"/>
        <w:jc w:val="both"/>
        <w:rPr>
          <w:sz w:val="24"/>
          <w:szCs w:val="24"/>
        </w:rPr>
      </w:pPr>
      <w:r>
        <w:rPr>
          <w:sz w:val="24"/>
          <w:szCs w:val="24"/>
        </w:rPr>
        <w:t>6.1. Организационное и материально - техническое обеспечение деятельности Комиссии осуществляется Работодателем.</w:t>
      </w:r>
    </w:p>
    <w:sectPr w:rsidR="00A3428D" w:rsidRPr="00D94D5D" w:rsidSect="00D94D5D">
      <w:pgSz w:w="11906" w:h="16838"/>
      <w:pgMar w:top="142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5D5" w:rsidRDefault="00A635D5" w:rsidP="00F218AE">
      <w:r>
        <w:separator/>
      </w:r>
    </w:p>
  </w:endnote>
  <w:endnote w:type="continuationSeparator" w:id="0">
    <w:p w:rsidR="00A635D5" w:rsidRDefault="00A635D5" w:rsidP="00F21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eterburg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5D5" w:rsidRDefault="00A635D5" w:rsidP="00F218AE">
      <w:r>
        <w:separator/>
      </w:r>
    </w:p>
  </w:footnote>
  <w:footnote w:type="continuationSeparator" w:id="0">
    <w:p w:rsidR="00A635D5" w:rsidRDefault="00A635D5" w:rsidP="00F218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F21"/>
    <w:rsid w:val="000C4790"/>
    <w:rsid w:val="00195322"/>
    <w:rsid w:val="00311256"/>
    <w:rsid w:val="003D7D05"/>
    <w:rsid w:val="00426A43"/>
    <w:rsid w:val="00487E71"/>
    <w:rsid w:val="0049431E"/>
    <w:rsid w:val="004E61D5"/>
    <w:rsid w:val="006C6D0C"/>
    <w:rsid w:val="007E157C"/>
    <w:rsid w:val="00880FF1"/>
    <w:rsid w:val="008B0E8D"/>
    <w:rsid w:val="00957E57"/>
    <w:rsid w:val="009C4F21"/>
    <w:rsid w:val="009D65F7"/>
    <w:rsid w:val="00A0147F"/>
    <w:rsid w:val="00A3428D"/>
    <w:rsid w:val="00A635D5"/>
    <w:rsid w:val="00A87805"/>
    <w:rsid w:val="00AD0CB7"/>
    <w:rsid w:val="00B83AAF"/>
    <w:rsid w:val="00CA3C12"/>
    <w:rsid w:val="00CD62C8"/>
    <w:rsid w:val="00D857D5"/>
    <w:rsid w:val="00D94D5D"/>
    <w:rsid w:val="00E500D6"/>
    <w:rsid w:val="00EB34D3"/>
    <w:rsid w:val="00EB3923"/>
    <w:rsid w:val="00F218AE"/>
    <w:rsid w:val="00F556E6"/>
    <w:rsid w:val="00F94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F2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9C4F21"/>
    <w:pPr>
      <w:keepNext/>
      <w:jc w:val="center"/>
      <w:outlineLvl w:val="1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9C4F21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1">
    <w:name w:val="Body Text 2"/>
    <w:basedOn w:val="a"/>
    <w:link w:val="22"/>
    <w:unhideWhenUsed/>
    <w:rsid w:val="009C4F21"/>
    <w:pPr>
      <w:jc w:val="both"/>
    </w:pPr>
    <w:rPr>
      <w:rFonts w:ascii="Peterburg" w:hAnsi="Peterburg"/>
    </w:rPr>
  </w:style>
  <w:style w:type="character" w:customStyle="1" w:styleId="22">
    <w:name w:val="Основной текст 2 Знак"/>
    <w:basedOn w:val="a0"/>
    <w:link w:val="21"/>
    <w:rsid w:val="009C4F21"/>
    <w:rPr>
      <w:rFonts w:ascii="Peterburg" w:eastAsia="Times New Roman" w:hAnsi="Peterburg" w:cs="Times New Roman"/>
      <w:sz w:val="28"/>
      <w:szCs w:val="20"/>
      <w:lang w:eastAsia="ru-RU"/>
    </w:rPr>
  </w:style>
  <w:style w:type="paragraph" w:customStyle="1" w:styleId="FR2">
    <w:name w:val="FR2"/>
    <w:rsid w:val="009C4F21"/>
    <w:pPr>
      <w:widowControl w:val="0"/>
      <w:spacing w:after="0" w:line="240" w:lineRule="auto"/>
    </w:pPr>
    <w:rPr>
      <w:rFonts w:ascii="Arial" w:eastAsia="Times New Roman" w:hAnsi="Arial" w:cs="Times New Roman"/>
      <w:sz w:val="18"/>
      <w:szCs w:val="20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F218A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218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F218A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218AE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4E6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F9403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F9403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9403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F2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9C4F21"/>
    <w:pPr>
      <w:keepNext/>
      <w:jc w:val="center"/>
      <w:outlineLvl w:val="1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9C4F21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1">
    <w:name w:val="Body Text 2"/>
    <w:basedOn w:val="a"/>
    <w:link w:val="22"/>
    <w:unhideWhenUsed/>
    <w:rsid w:val="009C4F21"/>
    <w:pPr>
      <w:jc w:val="both"/>
    </w:pPr>
    <w:rPr>
      <w:rFonts w:ascii="Peterburg" w:hAnsi="Peterburg"/>
    </w:rPr>
  </w:style>
  <w:style w:type="character" w:customStyle="1" w:styleId="22">
    <w:name w:val="Основной текст 2 Знак"/>
    <w:basedOn w:val="a0"/>
    <w:link w:val="21"/>
    <w:rsid w:val="009C4F21"/>
    <w:rPr>
      <w:rFonts w:ascii="Peterburg" w:eastAsia="Times New Roman" w:hAnsi="Peterburg" w:cs="Times New Roman"/>
      <w:sz w:val="28"/>
      <w:szCs w:val="20"/>
      <w:lang w:eastAsia="ru-RU"/>
    </w:rPr>
  </w:style>
  <w:style w:type="paragraph" w:customStyle="1" w:styleId="FR2">
    <w:name w:val="FR2"/>
    <w:rsid w:val="009C4F21"/>
    <w:pPr>
      <w:widowControl w:val="0"/>
      <w:spacing w:after="0" w:line="240" w:lineRule="auto"/>
    </w:pPr>
    <w:rPr>
      <w:rFonts w:ascii="Arial" w:eastAsia="Times New Roman" w:hAnsi="Arial" w:cs="Times New Roman"/>
      <w:sz w:val="18"/>
      <w:szCs w:val="20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F218A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218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F218A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218AE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4E6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F9403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F9403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9403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1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4</Pages>
  <Words>1201</Words>
  <Characters>6848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Пользователь Windows</cp:lastModifiedBy>
  <cp:revision>12</cp:revision>
  <cp:lastPrinted>2021-05-25T11:53:00Z</cp:lastPrinted>
  <dcterms:created xsi:type="dcterms:W3CDTF">2021-01-21T08:44:00Z</dcterms:created>
  <dcterms:modified xsi:type="dcterms:W3CDTF">2021-06-09T12:19:00Z</dcterms:modified>
</cp:coreProperties>
</file>